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3683"/>
        <w:gridCol w:w="2144"/>
        <w:gridCol w:w="3461"/>
      </w:tblGrid>
      <w:tr w:rsidR="00325C4D" w:rsidRPr="003C5B56" w:rsidTr="00472F2E">
        <w:tc>
          <w:tcPr>
            <w:tcW w:w="1983" w:type="pct"/>
          </w:tcPr>
          <w:p w:rsidR="00325C4D" w:rsidRPr="003C5B56" w:rsidRDefault="00325C4D" w:rsidP="00472F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3C5B56">
              <w:rPr>
                <w:rFonts w:ascii="Times New Roman" w:hAnsi="Times New Roman"/>
                <w:sz w:val="18"/>
                <w:szCs w:val="18"/>
              </w:rPr>
              <w:t>REPUBLIQUE DU CAMEROUN</w:t>
            </w:r>
          </w:p>
          <w:p w:rsidR="00325C4D" w:rsidRPr="003C5B56" w:rsidRDefault="00325C4D" w:rsidP="00472F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C5B56">
              <w:rPr>
                <w:rFonts w:ascii="Times New Roman" w:hAnsi="Times New Roman"/>
                <w:sz w:val="18"/>
                <w:szCs w:val="18"/>
              </w:rPr>
              <w:t>Paix-Travail-Patrie</w:t>
            </w:r>
          </w:p>
          <w:p w:rsidR="00325C4D" w:rsidRPr="003C5B56" w:rsidRDefault="00325C4D" w:rsidP="00472F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5B56">
              <w:rPr>
                <w:rFonts w:ascii="Times New Roman" w:hAnsi="Times New Roman"/>
                <w:sz w:val="18"/>
                <w:szCs w:val="18"/>
                <w:lang w:val="en-US"/>
              </w:rPr>
              <w:t>********</w:t>
            </w:r>
          </w:p>
          <w:p w:rsidR="00325C4D" w:rsidRPr="003C5B56" w:rsidRDefault="00325C4D" w:rsidP="00472F2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  <w:lang w:val="en-US"/>
              </w:rPr>
            </w:pPr>
            <w:r w:rsidRPr="003C5B56">
              <w:rPr>
                <w:rFonts w:ascii="Times New Roman" w:hAnsi="Times New Roman"/>
                <w:sz w:val="18"/>
                <w:szCs w:val="18"/>
                <w:lang w:val="en-US"/>
              </w:rPr>
              <w:t>UNIVERSITY DE YAOUNDE I</w:t>
            </w:r>
            <w:r w:rsidRPr="003C5B56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</w:t>
            </w:r>
          </w:p>
          <w:p w:rsidR="00325C4D" w:rsidRPr="003C5B56" w:rsidRDefault="00325C4D" w:rsidP="00472F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5B56">
              <w:rPr>
                <w:rFonts w:ascii="Times New Roman" w:hAnsi="Times New Roman"/>
                <w:sz w:val="18"/>
                <w:szCs w:val="18"/>
                <w:lang w:val="en-US"/>
              </w:rPr>
              <w:t>********</w:t>
            </w:r>
          </w:p>
          <w:p w:rsidR="00325C4D" w:rsidRPr="003C5B56" w:rsidRDefault="00325C4D" w:rsidP="00472F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C5B56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FACULTE DES SCIENCES</w:t>
            </w:r>
          </w:p>
        </w:tc>
        <w:tc>
          <w:tcPr>
            <w:tcW w:w="1154" w:type="pct"/>
          </w:tcPr>
          <w:p w:rsidR="00325C4D" w:rsidRPr="003C5B56" w:rsidRDefault="00325C4D" w:rsidP="00472F2E">
            <w:pPr>
              <w:spacing w:after="0"/>
              <w:jc w:val="center"/>
              <w:rPr>
                <w:rFonts w:ascii="Times New Roman" w:hAnsi="Times New Roman"/>
                <w:lang w:val="en-US"/>
              </w:rPr>
            </w:pPr>
            <w:r w:rsidRPr="003C5B56">
              <w:rPr>
                <w:rFonts w:ascii="Times New Roman" w:hAnsi="Times New Roman"/>
                <w:b/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6672075C" wp14:editId="3F914EB5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-175895</wp:posOffset>
                  </wp:positionV>
                  <wp:extent cx="637540" cy="720725"/>
                  <wp:effectExtent l="0" t="0" r="0" b="3175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7540" cy="720725"/>
                          </a:xfrm>
                          <a:prstGeom prst="rect">
                            <a:avLst/>
                          </a:prstGeom>
                          <a:solidFill>
                            <a:srgbClr val="99CC00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3" w:type="pct"/>
          </w:tcPr>
          <w:p w:rsidR="00325C4D" w:rsidRPr="003C5B56" w:rsidRDefault="00325C4D" w:rsidP="00472F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5B56">
              <w:rPr>
                <w:rFonts w:ascii="Times New Roman" w:hAnsi="Times New Roman"/>
                <w:sz w:val="18"/>
                <w:szCs w:val="18"/>
                <w:lang w:val="en-US"/>
              </w:rPr>
              <w:t>REPUBLIC OF CAMEROON</w:t>
            </w:r>
            <w:r w:rsidRPr="003C5B56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 xml:space="preserve">                     </w:t>
            </w:r>
            <w:r w:rsidRPr="003C5B56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Peace-Work-Fatherland </w:t>
            </w:r>
          </w:p>
          <w:p w:rsidR="00325C4D" w:rsidRPr="003C5B56" w:rsidRDefault="00325C4D" w:rsidP="00472F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5B56">
              <w:rPr>
                <w:rFonts w:ascii="Times New Roman" w:hAnsi="Times New Roman"/>
                <w:sz w:val="18"/>
                <w:szCs w:val="18"/>
                <w:lang w:val="en-US"/>
              </w:rPr>
              <w:t>********</w:t>
            </w:r>
          </w:p>
          <w:p w:rsidR="00325C4D" w:rsidRPr="003C5B56" w:rsidRDefault="00325C4D" w:rsidP="00472F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5B56">
              <w:rPr>
                <w:rFonts w:ascii="Times New Roman" w:hAnsi="Times New Roman"/>
                <w:sz w:val="18"/>
                <w:szCs w:val="18"/>
                <w:lang w:val="en-US"/>
              </w:rPr>
              <w:t>THE UNIVERSITY OF YAOUNDE I</w:t>
            </w:r>
          </w:p>
          <w:p w:rsidR="00325C4D" w:rsidRPr="003C5B56" w:rsidRDefault="00325C4D" w:rsidP="00472F2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3C5B56">
              <w:rPr>
                <w:rFonts w:ascii="Times New Roman" w:hAnsi="Times New Roman"/>
                <w:sz w:val="18"/>
                <w:szCs w:val="18"/>
                <w:lang w:val="en-US"/>
              </w:rPr>
              <w:t>********</w:t>
            </w:r>
          </w:p>
          <w:p w:rsidR="00325C4D" w:rsidRPr="003C5B56" w:rsidRDefault="00325C4D" w:rsidP="00472F2E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3C5B56">
              <w:rPr>
                <w:rFonts w:ascii="Times New Roman" w:hAnsi="Times New Roman"/>
                <w:i/>
                <w:sz w:val="18"/>
                <w:szCs w:val="18"/>
                <w:lang w:val="en-US"/>
              </w:rPr>
              <w:t>FACULTY OF SCIENCE</w:t>
            </w:r>
          </w:p>
        </w:tc>
      </w:tr>
    </w:tbl>
    <w:p w:rsidR="00325C4D" w:rsidRPr="003C5B56" w:rsidRDefault="00325C4D" w:rsidP="00325C4D">
      <w:pPr>
        <w:spacing w:after="0"/>
        <w:rPr>
          <w:rFonts w:ascii="Times New Roman" w:hAnsi="Times New Roman"/>
          <w:b/>
          <w:i/>
          <w:lang w:val="en-US"/>
        </w:rPr>
      </w:pPr>
    </w:p>
    <w:p w:rsidR="00325C4D" w:rsidRPr="003C5B56" w:rsidRDefault="00325C4D" w:rsidP="00325C4D">
      <w:pPr>
        <w:tabs>
          <w:tab w:val="left" w:pos="1020"/>
        </w:tabs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3C5B56">
        <w:rPr>
          <w:rFonts w:ascii="Times New Roman" w:hAnsi="Times New Roman"/>
          <w:b/>
          <w:sz w:val="20"/>
          <w:szCs w:val="20"/>
        </w:rPr>
        <w:t>DEPARTEMENT DES SCIENCES DE LA TERRE</w:t>
      </w:r>
    </w:p>
    <w:p w:rsidR="00325C4D" w:rsidRPr="003C5B56" w:rsidRDefault="00325C4D" w:rsidP="00325C4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5B56">
        <w:rPr>
          <w:rFonts w:ascii="Times New Roman" w:hAnsi="Times New Roman"/>
          <w:b/>
          <w:sz w:val="20"/>
          <w:szCs w:val="20"/>
        </w:rPr>
        <w:t>Cours de</w:t>
      </w:r>
      <w:r>
        <w:rPr>
          <w:rFonts w:ascii="Times New Roman" w:hAnsi="Times New Roman"/>
          <w:b/>
          <w:sz w:val="20"/>
          <w:szCs w:val="20"/>
        </w:rPr>
        <w:t xml:space="preserve"> GEO 3</w:t>
      </w:r>
      <w:r w:rsidR="001C5F93">
        <w:rPr>
          <w:rFonts w:ascii="Times New Roman" w:hAnsi="Times New Roman"/>
          <w:b/>
          <w:sz w:val="20"/>
          <w:szCs w:val="20"/>
        </w:rPr>
        <w:t>55</w:t>
      </w:r>
      <w:r w:rsidRPr="003C5B56">
        <w:rPr>
          <w:rFonts w:ascii="Times New Roman" w:hAnsi="Times New Roman"/>
          <w:b/>
          <w:sz w:val="20"/>
          <w:szCs w:val="20"/>
        </w:rPr>
        <w:t xml:space="preserve">: </w:t>
      </w:r>
      <w:r>
        <w:rPr>
          <w:rFonts w:ascii="Times New Roman" w:hAnsi="Times New Roman"/>
          <w:b/>
          <w:sz w:val="20"/>
          <w:szCs w:val="20"/>
        </w:rPr>
        <w:t>Notion d’hydrogéophysique</w:t>
      </w:r>
    </w:p>
    <w:p w:rsidR="00325C4D" w:rsidRPr="003C5B56" w:rsidRDefault="00325C4D" w:rsidP="00325C4D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3C5B56">
        <w:rPr>
          <w:rFonts w:ascii="Times New Roman" w:hAnsi="Times New Roman"/>
          <w:b/>
          <w:sz w:val="20"/>
          <w:szCs w:val="20"/>
        </w:rPr>
        <w:t>EC1: Hydrologie</w:t>
      </w:r>
      <w:r>
        <w:rPr>
          <w:rFonts w:ascii="Times New Roman" w:hAnsi="Times New Roman"/>
          <w:b/>
          <w:sz w:val="20"/>
          <w:szCs w:val="20"/>
        </w:rPr>
        <w:t xml:space="preserve"> et hydrogéologie</w:t>
      </w:r>
    </w:p>
    <w:p w:rsidR="00325C4D" w:rsidRPr="00A27D74" w:rsidRDefault="00325C4D" w:rsidP="00325C4D">
      <w:pPr>
        <w:rPr>
          <w:rFonts w:ascii="Times New Roman" w:hAnsi="Times New Roman"/>
          <w:b/>
          <w:sz w:val="24"/>
          <w:szCs w:val="24"/>
        </w:rPr>
      </w:pPr>
      <w:r w:rsidRPr="00A27D74">
        <w:rPr>
          <w:rFonts w:ascii="Times New Roman" w:hAnsi="Times New Roman"/>
          <w:b/>
          <w:sz w:val="24"/>
          <w:szCs w:val="24"/>
        </w:rPr>
        <w:t>Fiche  de TD n°1</w:t>
      </w:r>
    </w:p>
    <w:p w:rsidR="00325C4D" w:rsidRPr="007D0DFE" w:rsidRDefault="00325C4D" w:rsidP="00325C4D">
      <w:pPr>
        <w:pStyle w:val="Paragraphedeliste"/>
        <w:numPr>
          <w:ilvl w:val="0"/>
          <w:numId w:val="1"/>
        </w:numPr>
        <w:ind w:left="284" w:hanging="283"/>
        <w:rPr>
          <w:rFonts w:ascii="Times New Roman" w:hAnsi="Times New Roman"/>
          <w:sz w:val="24"/>
          <w:szCs w:val="24"/>
        </w:rPr>
      </w:pPr>
      <w:r w:rsidRPr="007D0DFE">
        <w:rPr>
          <w:rFonts w:ascii="Times New Roman" w:hAnsi="Times New Roman"/>
          <w:sz w:val="24"/>
          <w:szCs w:val="24"/>
        </w:rPr>
        <w:t xml:space="preserve">Définir les termes suivants : Bassin versant, bassin versant topographique, bassin versant réel, bassin endoréique, </w:t>
      </w:r>
    </w:p>
    <w:p w:rsidR="00325C4D" w:rsidRPr="007D0DFE" w:rsidRDefault="00325C4D" w:rsidP="00325C4D">
      <w:pPr>
        <w:pStyle w:val="Paragraphedeliste"/>
        <w:numPr>
          <w:ilvl w:val="0"/>
          <w:numId w:val="1"/>
        </w:numPr>
        <w:ind w:left="284" w:hanging="283"/>
        <w:jc w:val="both"/>
        <w:rPr>
          <w:rFonts w:ascii="Times New Roman" w:hAnsi="Times New Roman"/>
          <w:sz w:val="24"/>
          <w:szCs w:val="24"/>
        </w:rPr>
      </w:pPr>
      <w:r w:rsidRPr="007D0DFE">
        <w:rPr>
          <w:rFonts w:ascii="Times New Roman" w:hAnsi="Times New Roman"/>
          <w:sz w:val="24"/>
          <w:szCs w:val="24"/>
        </w:rPr>
        <w:t xml:space="preserve">A partir du plan de situation de la figure 1 (quadrillage de 1×1 km) on vous demande de répondre aux questions suivantes : </w:t>
      </w:r>
    </w:p>
    <w:p w:rsidR="00325C4D" w:rsidRPr="00B46521" w:rsidRDefault="00325C4D" w:rsidP="00325C4D">
      <w:pPr>
        <w:pStyle w:val="Default"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B46521">
        <w:rPr>
          <w:iCs/>
          <w:sz w:val="22"/>
          <w:szCs w:val="22"/>
        </w:rPr>
        <w:t>Délimiter le bassin versant d</w:t>
      </w:r>
      <w:r>
        <w:rPr>
          <w:iCs/>
          <w:sz w:val="22"/>
          <w:szCs w:val="22"/>
        </w:rPr>
        <w:t xml:space="preserve">e </w:t>
      </w:r>
      <w:proofErr w:type="spellStart"/>
      <w:r w:rsidR="001C5F93">
        <w:rPr>
          <w:iCs/>
          <w:sz w:val="22"/>
          <w:szCs w:val="22"/>
        </w:rPr>
        <w:t>Ntop</w:t>
      </w:r>
      <w:proofErr w:type="spellEnd"/>
      <w:r w:rsidR="001C5F93">
        <w:rPr>
          <w:iCs/>
          <w:sz w:val="22"/>
          <w:szCs w:val="22"/>
        </w:rPr>
        <w:t xml:space="preserve"> (carte Ebolowa et ses environs)</w:t>
      </w:r>
      <w:r>
        <w:rPr>
          <w:iCs/>
          <w:sz w:val="22"/>
          <w:szCs w:val="22"/>
        </w:rPr>
        <w:t xml:space="preserve"> </w:t>
      </w:r>
      <w:r w:rsidRPr="00B46521">
        <w:rPr>
          <w:iCs/>
          <w:sz w:val="22"/>
          <w:szCs w:val="22"/>
        </w:rPr>
        <w:t xml:space="preserve"> en vous basant sur la topographie et les </w:t>
      </w:r>
      <w:r>
        <w:rPr>
          <w:iCs/>
          <w:sz w:val="22"/>
          <w:szCs w:val="22"/>
        </w:rPr>
        <w:t>courbes de niveau.</w:t>
      </w:r>
    </w:p>
    <w:p w:rsidR="00325C4D" w:rsidRPr="00B46521" w:rsidRDefault="00325C4D" w:rsidP="00325C4D">
      <w:pPr>
        <w:pStyle w:val="Default"/>
        <w:numPr>
          <w:ilvl w:val="0"/>
          <w:numId w:val="2"/>
        </w:numPr>
        <w:spacing w:before="120" w:after="120"/>
        <w:jc w:val="both"/>
        <w:rPr>
          <w:sz w:val="22"/>
          <w:szCs w:val="22"/>
        </w:rPr>
      </w:pPr>
      <w:r w:rsidRPr="00B46521">
        <w:rPr>
          <w:iCs/>
          <w:sz w:val="22"/>
          <w:szCs w:val="22"/>
        </w:rPr>
        <w:t xml:space="preserve">Déterminer les caractéristiques morphologiques suivantes: </w:t>
      </w:r>
    </w:p>
    <w:p w:rsidR="00325C4D" w:rsidRPr="00B46521" w:rsidRDefault="00325C4D" w:rsidP="00325C4D">
      <w:pPr>
        <w:pStyle w:val="Default"/>
        <w:ind w:left="1980" w:hanging="360"/>
        <w:jc w:val="both"/>
        <w:rPr>
          <w:sz w:val="22"/>
          <w:szCs w:val="22"/>
        </w:rPr>
      </w:pPr>
      <w:r w:rsidRPr="00B46521">
        <w:rPr>
          <w:iCs/>
          <w:sz w:val="22"/>
          <w:szCs w:val="22"/>
        </w:rPr>
        <w:t xml:space="preserve">a) Surface du bassin. </w:t>
      </w:r>
    </w:p>
    <w:p w:rsidR="00325C4D" w:rsidRPr="00B46521" w:rsidRDefault="00325C4D" w:rsidP="00325C4D">
      <w:pPr>
        <w:pStyle w:val="Default"/>
        <w:ind w:left="1980" w:hanging="360"/>
        <w:jc w:val="both"/>
        <w:rPr>
          <w:sz w:val="22"/>
          <w:szCs w:val="22"/>
        </w:rPr>
      </w:pPr>
      <w:r w:rsidRPr="00B46521">
        <w:rPr>
          <w:iCs/>
          <w:sz w:val="22"/>
          <w:szCs w:val="22"/>
        </w:rPr>
        <w:t xml:space="preserve">b) Périmètre du bassin. </w:t>
      </w:r>
    </w:p>
    <w:p w:rsidR="00325C4D" w:rsidRPr="00B46521" w:rsidRDefault="00325C4D" w:rsidP="00325C4D">
      <w:pPr>
        <w:pStyle w:val="Default"/>
        <w:ind w:left="1980" w:hanging="360"/>
        <w:jc w:val="both"/>
        <w:rPr>
          <w:sz w:val="22"/>
          <w:szCs w:val="22"/>
        </w:rPr>
      </w:pPr>
      <w:r w:rsidRPr="00B46521">
        <w:rPr>
          <w:iCs/>
          <w:sz w:val="22"/>
          <w:szCs w:val="22"/>
        </w:rPr>
        <w:t xml:space="preserve">c) Coefficient de Gravelius. </w:t>
      </w:r>
    </w:p>
    <w:p w:rsidR="00325C4D" w:rsidRDefault="00325C4D" w:rsidP="00325C4D">
      <w:pPr>
        <w:pStyle w:val="Default"/>
        <w:ind w:left="1980" w:hanging="360"/>
        <w:jc w:val="both"/>
        <w:rPr>
          <w:iCs/>
          <w:sz w:val="22"/>
          <w:szCs w:val="22"/>
        </w:rPr>
      </w:pPr>
      <w:r w:rsidRPr="00B46521">
        <w:rPr>
          <w:iCs/>
          <w:sz w:val="22"/>
          <w:szCs w:val="22"/>
        </w:rPr>
        <w:t xml:space="preserve">d) Rectangle équivalent. </w:t>
      </w:r>
    </w:p>
    <w:p w:rsidR="00325C4D" w:rsidRPr="00B46521" w:rsidRDefault="00325C4D" w:rsidP="00325C4D">
      <w:pPr>
        <w:pStyle w:val="Default"/>
        <w:ind w:left="1980" w:hanging="360"/>
        <w:jc w:val="both"/>
        <w:rPr>
          <w:sz w:val="22"/>
          <w:szCs w:val="22"/>
        </w:rPr>
      </w:pPr>
      <w:r>
        <w:rPr>
          <w:iCs/>
          <w:sz w:val="22"/>
          <w:szCs w:val="22"/>
        </w:rPr>
        <w:t>e) Courbe hypsométrique du bassin</w:t>
      </w:r>
    </w:p>
    <w:p w:rsidR="00325C4D" w:rsidRPr="00B46521" w:rsidRDefault="00325C4D" w:rsidP="00325C4D">
      <w:pPr>
        <w:pStyle w:val="Default"/>
        <w:ind w:left="1980" w:hanging="360"/>
        <w:jc w:val="both"/>
        <w:rPr>
          <w:sz w:val="22"/>
          <w:szCs w:val="22"/>
        </w:rPr>
      </w:pPr>
      <w:r>
        <w:rPr>
          <w:iCs/>
          <w:sz w:val="22"/>
          <w:szCs w:val="22"/>
        </w:rPr>
        <w:t>f</w:t>
      </w:r>
      <w:r w:rsidRPr="00B46521">
        <w:rPr>
          <w:iCs/>
          <w:sz w:val="22"/>
          <w:szCs w:val="22"/>
        </w:rPr>
        <w:t xml:space="preserve">) Pente moyenne du cours d'eau. </w:t>
      </w:r>
    </w:p>
    <w:p w:rsidR="00325C4D" w:rsidRDefault="00325C4D" w:rsidP="00325C4D">
      <w:pPr>
        <w:rPr>
          <w:rFonts w:ascii="Times New Roman" w:hAnsi="Times New Roman"/>
          <w:b/>
          <w:sz w:val="24"/>
          <w:szCs w:val="24"/>
        </w:rPr>
      </w:pPr>
      <w:r w:rsidRPr="00534E00">
        <w:rPr>
          <w:rFonts w:ascii="Times New Roman" w:hAnsi="Times New Roman"/>
          <w:b/>
          <w:sz w:val="24"/>
          <w:szCs w:val="24"/>
        </w:rPr>
        <w:t>Exercice 2</w:t>
      </w:r>
    </w:p>
    <w:p w:rsidR="00325C4D" w:rsidRDefault="00325C4D" w:rsidP="00325C4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caractéristiques du bassin versant d’un barrage camerounais sont : surface = 1054 km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, périmètre = 142 km,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min</w:t>
      </w:r>
      <w:proofErr w:type="spellEnd"/>
      <w:r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= 295 m,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max</w:t>
      </w:r>
      <w:proofErr w:type="spellEnd"/>
      <w:r>
        <w:rPr>
          <w:rFonts w:ascii="Times New Roman" w:hAnsi="Times New Roman"/>
          <w:sz w:val="24"/>
          <w:szCs w:val="24"/>
        </w:rPr>
        <w:t xml:space="preserve"> = 1282 m.</w:t>
      </w:r>
    </w:p>
    <w:p w:rsidR="00325C4D" w:rsidRDefault="00325C4D" w:rsidP="00325C4D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Déterminer le coefficient de compacité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  <w:vertAlign w:val="subscript"/>
        </w:rPr>
        <w:t>c</w:t>
      </w:r>
      <w:proofErr w:type="spellEnd"/>
    </w:p>
    <w:p w:rsidR="00325C4D" w:rsidRDefault="00325C4D" w:rsidP="00325C4D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Déterminer les dimensions du rectangle équivalent</w:t>
      </w:r>
    </w:p>
    <w:p w:rsidR="00325C4D" w:rsidRPr="00435B19" w:rsidRDefault="00325C4D" w:rsidP="00325C4D">
      <w:pPr>
        <w:pStyle w:val="Paragraphedeliste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L’étude hypsométrique menée en planimétrant les surfaces des classes d’altitude a donné les résultats suivants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25C4D" w:rsidTr="00472F2E">
        <w:tc>
          <w:tcPr>
            <w:tcW w:w="2303" w:type="dxa"/>
          </w:tcPr>
          <w:p w:rsidR="00325C4D" w:rsidRDefault="00325C4D" w:rsidP="00472F2E">
            <w:pPr>
              <w:pStyle w:val="Paragraphedeliste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Classes</w:t>
            </w:r>
          </w:p>
        </w:tc>
        <w:tc>
          <w:tcPr>
            <w:tcW w:w="2303" w:type="dxa"/>
          </w:tcPr>
          <w:p w:rsidR="00325C4D" w:rsidRPr="00435B19" w:rsidRDefault="00325C4D" w:rsidP="00472F2E">
            <w:pPr>
              <w:pStyle w:val="Paragraphedeliste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 (km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303" w:type="dxa"/>
          </w:tcPr>
          <w:p w:rsidR="00325C4D" w:rsidRDefault="00325C4D" w:rsidP="00472F2E">
            <w:pPr>
              <w:pStyle w:val="Paragraphedeliste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Classes</w:t>
            </w:r>
          </w:p>
        </w:tc>
        <w:tc>
          <w:tcPr>
            <w:tcW w:w="2303" w:type="dxa"/>
          </w:tcPr>
          <w:p w:rsidR="00325C4D" w:rsidRDefault="00325C4D" w:rsidP="00472F2E">
            <w:pPr>
              <w:pStyle w:val="Paragraphedeliste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 (km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325C4D" w:rsidTr="00472F2E">
        <w:tc>
          <w:tcPr>
            <w:tcW w:w="2303" w:type="dxa"/>
          </w:tcPr>
          <w:p w:rsidR="00325C4D" w:rsidRDefault="00325C4D" w:rsidP="00472F2E">
            <w:pPr>
              <w:pStyle w:val="Paragraphedeliste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1282m-1000m</w:t>
            </w:r>
          </w:p>
          <w:p w:rsidR="00325C4D" w:rsidRDefault="00325C4D" w:rsidP="00472F2E">
            <w:pPr>
              <w:pStyle w:val="Paragraphedeliste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1000m-800m</w:t>
            </w:r>
          </w:p>
          <w:p w:rsidR="00325C4D" w:rsidRDefault="00325C4D" w:rsidP="00472F2E">
            <w:pPr>
              <w:pStyle w:val="Paragraphedeliste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800m-600m</w:t>
            </w:r>
          </w:p>
        </w:tc>
        <w:tc>
          <w:tcPr>
            <w:tcW w:w="2303" w:type="dxa"/>
          </w:tcPr>
          <w:p w:rsidR="00325C4D" w:rsidRDefault="00325C4D" w:rsidP="00472F2E">
            <w:pPr>
              <w:pStyle w:val="Paragraphedeliste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49,2</w:t>
            </w:r>
          </w:p>
          <w:p w:rsidR="00325C4D" w:rsidRDefault="00325C4D" w:rsidP="00472F2E">
            <w:pPr>
              <w:pStyle w:val="Paragraphedeliste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459,65</w:t>
            </w:r>
          </w:p>
          <w:p w:rsidR="00325C4D" w:rsidRDefault="00325C4D" w:rsidP="00472F2E">
            <w:pPr>
              <w:pStyle w:val="Paragraphedeliste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448,69</w:t>
            </w:r>
          </w:p>
        </w:tc>
        <w:tc>
          <w:tcPr>
            <w:tcW w:w="2303" w:type="dxa"/>
          </w:tcPr>
          <w:p w:rsidR="00325C4D" w:rsidRDefault="00325C4D" w:rsidP="00472F2E">
            <w:pPr>
              <w:pStyle w:val="Paragraphedeliste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600m-400m</w:t>
            </w:r>
          </w:p>
          <w:p w:rsidR="00325C4D" w:rsidRDefault="00325C4D" w:rsidP="00472F2E">
            <w:pPr>
              <w:pStyle w:val="Paragraphedeliste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400m-295m</w:t>
            </w:r>
          </w:p>
        </w:tc>
        <w:tc>
          <w:tcPr>
            <w:tcW w:w="2303" w:type="dxa"/>
          </w:tcPr>
          <w:p w:rsidR="00325C4D" w:rsidRDefault="00325C4D" w:rsidP="00472F2E">
            <w:pPr>
              <w:pStyle w:val="Paragraphedeliste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72,62</w:t>
            </w:r>
          </w:p>
          <w:p w:rsidR="00325C4D" w:rsidRDefault="00325C4D" w:rsidP="00472F2E">
            <w:pPr>
              <w:pStyle w:val="Paragraphedeliste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23,84</w:t>
            </w:r>
          </w:p>
        </w:tc>
      </w:tr>
    </w:tbl>
    <w:p w:rsidR="00325C4D" w:rsidRDefault="00325C4D" w:rsidP="00325C4D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Tracer la courbe hypsométrique</w:t>
      </w:r>
    </w:p>
    <w:p w:rsidR="00325C4D" w:rsidRDefault="00325C4D" w:rsidP="00325C4D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a. calculer l’altitude moyenne </w:t>
      </w:r>
      <w:proofErr w:type="spellStart"/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vertAlign w:val="subscript"/>
        </w:rPr>
        <w:t>moy</w:t>
      </w:r>
      <w:proofErr w:type="spellEnd"/>
      <w:r>
        <w:rPr>
          <w:rFonts w:ascii="Times New Roman" w:hAnsi="Times New Roman"/>
          <w:sz w:val="24"/>
          <w:szCs w:val="24"/>
        </w:rPr>
        <w:t xml:space="preserve"> du bassin</w:t>
      </w:r>
    </w:p>
    <w:p w:rsidR="00325C4D" w:rsidRDefault="00325C4D" w:rsidP="00325C4D">
      <w:pPr>
        <w:pStyle w:val="Paragraphedelist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b. trouver l’altitude moyenne à partir de la courbe hypsométrique</w:t>
      </w:r>
    </w:p>
    <w:p w:rsidR="00325C4D" w:rsidRDefault="00325C4D" w:rsidP="00325C4D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déterminer l’indice de pente global </w:t>
      </w:r>
      <w:proofErr w:type="spellStart"/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vertAlign w:val="subscript"/>
        </w:rPr>
        <w:t>g</w:t>
      </w:r>
      <w:proofErr w:type="spellEnd"/>
    </w:p>
    <w:p w:rsidR="00325C4D" w:rsidRDefault="00325C4D" w:rsidP="00325C4D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calculer la densité de drainage D</w:t>
      </w:r>
      <w:r>
        <w:rPr>
          <w:rFonts w:ascii="Times New Roman" w:hAnsi="Times New Roman"/>
          <w:sz w:val="24"/>
          <w:szCs w:val="24"/>
          <w:vertAlign w:val="subscript"/>
        </w:rPr>
        <w:t>d</w:t>
      </w:r>
      <w:r>
        <w:rPr>
          <w:rFonts w:ascii="Times New Roman" w:hAnsi="Times New Roman"/>
          <w:sz w:val="24"/>
          <w:szCs w:val="24"/>
        </w:rPr>
        <w:t xml:space="preserve"> sachant que N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= 7, N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= 73 et l</w:t>
      </w:r>
      <w:r>
        <w:rPr>
          <w:rFonts w:ascii="Times New Roman" w:hAnsi="Times New Roman"/>
          <w:sz w:val="24"/>
          <w:szCs w:val="24"/>
          <w:vertAlign w:val="subscript"/>
        </w:rPr>
        <w:t>4</w:t>
      </w:r>
      <w:r>
        <w:rPr>
          <w:rFonts w:ascii="Times New Roman" w:hAnsi="Times New Roman"/>
          <w:sz w:val="24"/>
          <w:szCs w:val="24"/>
        </w:rPr>
        <w:t xml:space="preserve"> = 142 km, l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= 334 km</w:t>
      </w:r>
    </w:p>
    <w:p w:rsidR="00325C4D" w:rsidRPr="000A1992" w:rsidRDefault="00325C4D" w:rsidP="00325C4D">
      <w:pPr>
        <w:pStyle w:val="Paragraphedeliste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0A1992">
        <w:rPr>
          <w:rFonts w:ascii="Times New Roman" w:hAnsi="Times New Roman"/>
          <w:sz w:val="24"/>
          <w:szCs w:val="24"/>
        </w:rPr>
        <w:t>calculer la densité des thalwegs élémentaires F</w:t>
      </w:r>
      <w:r w:rsidRPr="000A1992">
        <w:rPr>
          <w:rFonts w:ascii="Times New Roman" w:hAnsi="Times New Roman"/>
          <w:sz w:val="24"/>
          <w:szCs w:val="24"/>
          <w:vertAlign w:val="subscript"/>
        </w:rPr>
        <w:t>1</w:t>
      </w:r>
      <w:r w:rsidRPr="000A1992">
        <w:rPr>
          <w:rFonts w:ascii="Times New Roman" w:hAnsi="Times New Roman"/>
          <w:sz w:val="24"/>
          <w:szCs w:val="24"/>
        </w:rPr>
        <w:t xml:space="preserve"> et le coefficient de torrentialité</w:t>
      </w:r>
    </w:p>
    <w:p w:rsidR="00325C4D" w:rsidRDefault="00325C4D" w:rsidP="00325C4D">
      <w:pPr>
        <w:rPr>
          <w:sz w:val="20"/>
          <w:szCs w:val="20"/>
        </w:rPr>
      </w:pPr>
    </w:p>
    <w:p w:rsidR="00F03A8C" w:rsidRDefault="00F03A8C">
      <w:bookmarkStart w:id="0" w:name="_GoBack"/>
      <w:bookmarkEnd w:id="0"/>
    </w:p>
    <w:sectPr w:rsidR="00F03A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C7699"/>
    <w:multiLevelType w:val="hybridMultilevel"/>
    <w:tmpl w:val="FDCC21CC"/>
    <w:lvl w:ilvl="0" w:tplc="2A5691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882720"/>
    <w:multiLevelType w:val="hybridMultilevel"/>
    <w:tmpl w:val="37BC97C4"/>
    <w:lvl w:ilvl="0" w:tplc="A7E0C1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3C5501"/>
    <w:multiLevelType w:val="hybridMultilevel"/>
    <w:tmpl w:val="4FB8DBEA"/>
    <w:lvl w:ilvl="0" w:tplc="775806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C4D"/>
    <w:rsid w:val="00003CEB"/>
    <w:rsid w:val="000133F7"/>
    <w:rsid w:val="000425DD"/>
    <w:rsid w:val="000525C0"/>
    <w:rsid w:val="00056D87"/>
    <w:rsid w:val="00070EB2"/>
    <w:rsid w:val="00077008"/>
    <w:rsid w:val="0008422E"/>
    <w:rsid w:val="000B5D4A"/>
    <w:rsid w:val="000C3735"/>
    <w:rsid w:val="000C493A"/>
    <w:rsid w:val="000E2240"/>
    <w:rsid w:val="00103AFC"/>
    <w:rsid w:val="001058F4"/>
    <w:rsid w:val="00124B1A"/>
    <w:rsid w:val="001651A8"/>
    <w:rsid w:val="00170416"/>
    <w:rsid w:val="00185554"/>
    <w:rsid w:val="001A05C7"/>
    <w:rsid w:val="001A1455"/>
    <w:rsid w:val="001C3E1F"/>
    <w:rsid w:val="001C5F93"/>
    <w:rsid w:val="00205384"/>
    <w:rsid w:val="002377F0"/>
    <w:rsid w:val="00242F8F"/>
    <w:rsid w:val="00250493"/>
    <w:rsid w:val="00274CF3"/>
    <w:rsid w:val="00291064"/>
    <w:rsid w:val="00291FF7"/>
    <w:rsid w:val="002A0A73"/>
    <w:rsid w:val="002A1B68"/>
    <w:rsid w:val="002A330C"/>
    <w:rsid w:val="002A5C4F"/>
    <w:rsid w:val="002B2B6B"/>
    <w:rsid w:val="002B5A72"/>
    <w:rsid w:val="002F5212"/>
    <w:rsid w:val="00306632"/>
    <w:rsid w:val="00323AE4"/>
    <w:rsid w:val="00325C4D"/>
    <w:rsid w:val="00326E50"/>
    <w:rsid w:val="00334219"/>
    <w:rsid w:val="0033601A"/>
    <w:rsid w:val="0033675F"/>
    <w:rsid w:val="003425E0"/>
    <w:rsid w:val="00344AA1"/>
    <w:rsid w:val="00352B23"/>
    <w:rsid w:val="00353DC9"/>
    <w:rsid w:val="00384599"/>
    <w:rsid w:val="00385D8D"/>
    <w:rsid w:val="003A6D0B"/>
    <w:rsid w:val="003A724A"/>
    <w:rsid w:val="003C7B2C"/>
    <w:rsid w:val="003D0A90"/>
    <w:rsid w:val="003D496F"/>
    <w:rsid w:val="003D58B0"/>
    <w:rsid w:val="003E0658"/>
    <w:rsid w:val="00422078"/>
    <w:rsid w:val="00440669"/>
    <w:rsid w:val="004576AC"/>
    <w:rsid w:val="00472C0F"/>
    <w:rsid w:val="00487653"/>
    <w:rsid w:val="004B4E44"/>
    <w:rsid w:val="004C2308"/>
    <w:rsid w:val="004C2E58"/>
    <w:rsid w:val="004C6B5A"/>
    <w:rsid w:val="004E3500"/>
    <w:rsid w:val="004F2777"/>
    <w:rsid w:val="00506F09"/>
    <w:rsid w:val="00524FD5"/>
    <w:rsid w:val="00526165"/>
    <w:rsid w:val="00564F76"/>
    <w:rsid w:val="0058240D"/>
    <w:rsid w:val="00582BD7"/>
    <w:rsid w:val="00584391"/>
    <w:rsid w:val="00590814"/>
    <w:rsid w:val="00592B4C"/>
    <w:rsid w:val="005B0DAC"/>
    <w:rsid w:val="005C7AA0"/>
    <w:rsid w:val="005E136E"/>
    <w:rsid w:val="005E72E5"/>
    <w:rsid w:val="005F1DEF"/>
    <w:rsid w:val="0061783E"/>
    <w:rsid w:val="00622FC2"/>
    <w:rsid w:val="006251DE"/>
    <w:rsid w:val="00635152"/>
    <w:rsid w:val="0065194D"/>
    <w:rsid w:val="00671518"/>
    <w:rsid w:val="00707089"/>
    <w:rsid w:val="00712E06"/>
    <w:rsid w:val="00717581"/>
    <w:rsid w:val="00724111"/>
    <w:rsid w:val="0072542F"/>
    <w:rsid w:val="00762C6E"/>
    <w:rsid w:val="0077401C"/>
    <w:rsid w:val="0077556D"/>
    <w:rsid w:val="00784F37"/>
    <w:rsid w:val="00795C74"/>
    <w:rsid w:val="0079758C"/>
    <w:rsid w:val="007B0778"/>
    <w:rsid w:val="007B2F0E"/>
    <w:rsid w:val="007D1572"/>
    <w:rsid w:val="00804C66"/>
    <w:rsid w:val="00812FB5"/>
    <w:rsid w:val="0086172B"/>
    <w:rsid w:val="00870215"/>
    <w:rsid w:val="008811D0"/>
    <w:rsid w:val="00881740"/>
    <w:rsid w:val="008B57E7"/>
    <w:rsid w:val="008B63F2"/>
    <w:rsid w:val="008E506F"/>
    <w:rsid w:val="008F0D9A"/>
    <w:rsid w:val="008F5264"/>
    <w:rsid w:val="00904DEF"/>
    <w:rsid w:val="00906E50"/>
    <w:rsid w:val="00913558"/>
    <w:rsid w:val="00927994"/>
    <w:rsid w:val="009474B8"/>
    <w:rsid w:val="00947C92"/>
    <w:rsid w:val="00980E3C"/>
    <w:rsid w:val="00982A31"/>
    <w:rsid w:val="00994997"/>
    <w:rsid w:val="0099524B"/>
    <w:rsid w:val="009B7EC9"/>
    <w:rsid w:val="009D58A1"/>
    <w:rsid w:val="009E7E1B"/>
    <w:rsid w:val="00A1167C"/>
    <w:rsid w:val="00A35841"/>
    <w:rsid w:val="00A53495"/>
    <w:rsid w:val="00A55054"/>
    <w:rsid w:val="00A86D29"/>
    <w:rsid w:val="00A9578C"/>
    <w:rsid w:val="00AA7284"/>
    <w:rsid w:val="00AD25FB"/>
    <w:rsid w:val="00AF1F31"/>
    <w:rsid w:val="00B06BDB"/>
    <w:rsid w:val="00B14B39"/>
    <w:rsid w:val="00B220AA"/>
    <w:rsid w:val="00B222E2"/>
    <w:rsid w:val="00B228F1"/>
    <w:rsid w:val="00B35C70"/>
    <w:rsid w:val="00B378DD"/>
    <w:rsid w:val="00B47CCF"/>
    <w:rsid w:val="00B55C85"/>
    <w:rsid w:val="00B5740D"/>
    <w:rsid w:val="00B57587"/>
    <w:rsid w:val="00B60F74"/>
    <w:rsid w:val="00B71A98"/>
    <w:rsid w:val="00B75E64"/>
    <w:rsid w:val="00B81D87"/>
    <w:rsid w:val="00BA05BF"/>
    <w:rsid w:val="00BA7C2A"/>
    <w:rsid w:val="00BE2754"/>
    <w:rsid w:val="00C02764"/>
    <w:rsid w:val="00C20B2B"/>
    <w:rsid w:val="00C25185"/>
    <w:rsid w:val="00C31F1E"/>
    <w:rsid w:val="00C52119"/>
    <w:rsid w:val="00C5797B"/>
    <w:rsid w:val="00C60B1C"/>
    <w:rsid w:val="00C62A7A"/>
    <w:rsid w:val="00C63CBA"/>
    <w:rsid w:val="00C64156"/>
    <w:rsid w:val="00C76D40"/>
    <w:rsid w:val="00C84319"/>
    <w:rsid w:val="00C85FED"/>
    <w:rsid w:val="00C861F1"/>
    <w:rsid w:val="00C91F01"/>
    <w:rsid w:val="00CA043D"/>
    <w:rsid w:val="00CB0D61"/>
    <w:rsid w:val="00CB1877"/>
    <w:rsid w:val="00CB640C"/>
    <w:rsid w:val="00CB7F80"/>
    <w:rsid w:val="00CD2ABF"/>
    <w:rsid w:val="00CD7125"/>
    <w:rsid w:val="00CE07D0"/>
    <w:rsid w:val="00CF3B70"/>
    <w:rsid w:val="00D0248A"/>
    <w:rsid w:val="00D026EA"/>
    <w:rsid w:val="00D0487D"/>
    <w:rsid w:val="00D10FB7"/>
    <w:rsid w:val="00D2555F"/>
    <w:rsid w:val="00D71A0A"/>
    <w:rsid w:val="00D8009C"/>
    <w:rsid w:val="00D831F0"/>
    <w:rsid w:val="00D845AB"/>
    <w:rsid w:val="00D86F97"/>
    <w:rsid w:val="00D92016"/>
    <w:rsid w:val="00D92341"/>
    <w:rsid w:val="00DA1A3C"/>
    <w:rsid w:val="00DA3DBC"/>
    <w:rsid w:val="00DD717D"/>
    <w:rsid w:val="00DE39DC"/>
    <w:rsid w:val="00E049EF"/>
    <w:rsid w:val="00E21B0B"/>
    <w:rsid w:val="00E21B5C"/>
    <w:rsid w:val="00E42637"/>
    <w:rsid w:val="00E600F4"/>
    <w:rsid w:val="00E66689"/>
    <w:rsid w:val="00E673CB"/>
    <w:rsid w:val="00E73CD9"/>
    <w:rsid w:val="00E85DCF"/>
    <w:rsid w:val="00EA4EB1"/>
    <w:rsid w:val="00EA6BE1"/>
    <w:rsid w:val="00EC08EE"/>
    <w:rsid w:val="00EE7E3B"/>
    <w:rsid w:val="00F0146F"/>
    <w:rsid w:val="00F03A8C"/>
    <w:rsid w:val="00F25E1C"/>
    <w:rsid w:val="00F33E3A"/>
    <w:rsid w:val="00F36C30"/>
    <w:rsid w:val="00F375D3"/>
    <w:rsid w:val="00F4267D"/>
    <w:rsid w:val="00F47A95"/>
    <w:rsid w:val="00F50B69"/>
    <w:rsid w:val="00F67EB7"/>
    <w:rsid w:val="00FA3EDC"/>
    <w:rsid w:val="00FB4AD4"/>
    <w:rsid w:val="00FB4D48"/>
    <w:rsid w:val="00FD68D1"/>
    <w:rsid w:val="00FD77AE"/>
    <w:rsid w:val="00FD7A4C"/>
    <w:rsid w:val="00FE004B"/>
    <w:rsid w:val="00FF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4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25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25C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C4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C4D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25C4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25C4D"/>
    <w:pPr>
      <w:ind w:left="720"/>
      <w:contextualSpacing/>
    </w:pPr>
  </w:style>
  <w:style w:type="table" w:styleId="Grilledutableau">
    <w:name w:val="Table Grid"/>
    <w:basedOn w:val="TableauNormal"/>
    <w:uiPriority w:val="59"/>
    <w:rsid w:val="00325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25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5C4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2023-04-17T13:23:00Z</dcterms:created>
  <dcterms:modified xsi:type="dcterms:W3CDTF">2024-09-30T14:48:00Z</dcterms:modified>
</cp:coreProperties>
</file>